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45" w:rsidRDefault="003C2BFC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/>
          <w:b/>
          <w:bCs/>
          <w:sz w:val="44"/>
          <w:szCs w:val="44"/>
        </w:rPr>
        <w:t xml:space="preserve">Paolo </w:t>
      </w:r>
      <w:proofErr w:type="spellStart"/>
      <w:r>
        <w:rPr>
          <w:rFonts w:ascii="Arial"/>
          <w:b/>
          <w:bCs/>
          <w:sz w:val="44"/>
          <w:szCs w:val="44"/>
        </w:rPr>
        <w:t>Bonomini</w:t>
      </w:r>
      <w:proofErr w:type="spellEnd"/>
      <w:r>
        <w:rPr>
          <w:rFonts w:ascii="Arial"/>
          <w:b/>
          <w:bCs/>
          <w:sz w:val="44"/>
          <w:szCs w:val="44"/>
        </w:rPr>
        <w:t>, cello</w:t>
      </w:r>
    </w:p>
    <w:p w:rsidR="00147B45" w:rsidRDefault="00147B45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C0C0C0"/>
          <w:u w:color="C0C0C0"/>
        </w:rPr>
      </w:pPr>
    </w:p>
    <w:p w:rsidR="003C2BFC" w:rsidRPr="003C2BFC" w:rsidRDefault="003C2BFC" w:rsidP="003C2BFC">
      <w:pPr>
        <w:pStyle w:val="p1"/>
        <w:rPr>
          <w:rFonts w:ascii="Arial" w:hAnsi="Arial"/>
          <w:sz w:val="26"/>
          <w:szCs w:val="26"/>
        </w:rPr>
      </w:pPr>
      <w:proofErr w:type="spellStart"/>
      <w:r w:rsidRPr="003C2BFC">
        <w:rPr>
          <w:rStyle w:val="s1"/>
          <w:rFonts w:ascii="Arial" w:hAnsi="Arial"/>
          <w:sz w:val="26"/>
          <w:szCs w:val="26"/>
        </w:rPr>
        <w:t>Recent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winner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(2016) of the first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prize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at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the 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XX International J.S. Bach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Competition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in Leipzig, Paolo Bonomini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began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studying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the cello under the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guidance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of P.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P</w:t>
      </w:r>
      <w:r w:rsidRPr="003C2BFC">
        <w:rPr>
          <w:rStyle w:val="s1"/>
          <w:rFonts w:ascii="Arial" w:hAnsi="Arial"/>
          <w:sz w:val="26"/>
          <w:szCs w:val="26"/>
        </w:rPr>
        <w:t>e</w:t>
      </w:r>
      <w:r w:rsidRPr="003C2BFC">
        <w:rPr>
          <w:rStyle w:val="s1"/>
          <w:rFonts w:ascii="Arial" w:hAnsi="Arial"/>
          <w:sz w:val="26"/>
          <w:szCs w:val="26"/>
        </w:rPr>
        <w:t>rucchetti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at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the L.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Marenzio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Conservatoire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in Br</w:t>
      </w:r>
      <w:r w:rsidRPr="003C2BFC">
        <w:rPr>
          <w:rStyle w:val="s1"/>
          <w:rFonts w:ascii="Arial" w:hAnsi="Arial"/>
          <w:sz w:val="26"/>
          <w:szCs w:val="26"/>
        </w:rPr>
        <w:t>e</w:t>
      </w:r>
      <w:r w:rsidRPr="003C2BFC">
        <w:rPr>
          <w:rStyle w:val="s1"/>
          <w:rFonts w:ascii="Arial" w:hAnsi="Arial"/>
          <w:sz w:val="26"/>
          <w:szCs w:val="26"/>
        </w:rPr>
        <w:t xml:space="preserve">scia,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Italy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. He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went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on to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obtain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his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Bachelor’s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degree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with the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highest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marks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,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honours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and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distinction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. </w:t>
      </w:r>
    </w:p>
    <w:p w:rsidR="003C2BFC" w:rsidRPr="003C2BFC" w:rsidRDefault="003C2BFC" w:rsidP="003C2BFC">
      <w:pPr>
        <w:pStyle w:val="p1"/>
        <w:rPr>
          <w:rFonts w:ascii="Arial" w:hAnsi="Arial"/>
          <w:sz w:val="26"/>
          <w:szCs w:val="26"/>
        </w:rPr>
      </w:pPr>
      <w:proofErr w:type="spellStart"/>
      <w:r w:rsidRPr="003C2BFC">
        <w:rPr>
          <w:rStyle w:val="s1"/>
          <w:rFonts w:ascii="Arial" w:hAnsi="Arial"/>
          <w:sz w:val="26"/>
          <w:szCs w:val="26"/>
        </w:rPr>
        <w:t>Student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of Mario Brunello, Antonio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Meneses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and Jens Peter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Maintz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, Paolo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has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pa</w:t>
      </w:r>
      <w:r w:rsidRPr="003C2BFC">
        <w:rPr>
          <w:rStyle w:val="s1"/>
          <w:rFonts w:ascii="Arial" w:hAnsi="Arial"/>
          <w:sz w:val="26"/>
          <w:szCs w:val="26"/>
        </w:rPr>
        <w:t>r</w:t>
      </w:r>
      <w:r w:rsidRPr="003C2BFC">
        <w:rPr>
          <w:rStyle w:val="s1"/>
          <w:rFonts w:ascii="Arial" w:hAnsi="Arial"/>
          <w:sz w:val="26"/>
          <w:szCs w:val="26"/>
        </w:rPr>
        <w:t>ticipated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in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masterclasses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with Gi</w:t>
      </w:r>
      <w:r w:rsidRPr="003C2BFC">
        <w:rPr>
          <w:rStyle w:val="s1"/>
          <w:rFonts w:ascii="Arial" w:hAnsi="Arial"/>
          <w:sz w:val="26"/>
          <w:szCs w:val="26"/>
        </w:rPr>
        <w:t>o</w:t>
      </w:r>
      <w:r w:rsidRPr="003C2BFC">
        <w:rPr>
          <w:rStyle w:val="s1"/>
          <w:rFonts w:ascii="Arial" w:hAnsi="Arial"/>
          <w:sz w:val="26"/>
          <w:szCs w:val="26"/>
        </w:rPr>
        <w:t xml:space="preserve">vanni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Sollima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, Enrico Dindo and David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Geringas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>.</w:t>
      </w:r>
    </w:p>
    <w:p w:rsidR="003C2BFC" w:rsidRPr="003C2BFC" w:rsidRDefault="003C2BFC" w:rsidP="003C2BFC">
      <w:pPr>
        <w:pStyle w:val="p1"/>
        <w:rPr>
          <w:rFonts w:ascii="Arial" w:hAnsi="Arial"/>
          <w:sz w:val="26"/>
          <w:szCs w:val="26"/>
        </w:rPr>
      </w:pPr>
      <w:r w:rsidRPr="003C2BFC">
        <w:rPr>
          <w:rStyle w:val="s1"/>
          <w:rFonts w:ascii="Arial" w:hAnsi="Arial"/>
          <w:sz w:val="26"/>
          <w:szCs w:val="26"/>
        </w:rPr>
        <w:t xml:space="preserve">In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summer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2012, Paolo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completed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his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Master’s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degree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in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Specialized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Performance</w:t>
      </w:r>
      <w:r w:rsidRPr="003C2BFC">
        <w:rPr>
          <w:rStyle w:val="s1"/>
          <w:rFonts w:ascii="Arial" w:hAnsi="Arial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3C2BFC">
        <w:rPr>
          <w:rStyle w:val="s1"/>
          <w:rFonts w:ascii="Arial" w:hAnsi="Arial"/>
          <w:sz w:val="26"/>
          <w:szCs w:val="26"/>
        </w:rPr>
        <w:t>at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the Bern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Hochschule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der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Künste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under Antonio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Meneses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.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Subsequently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, he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was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awarded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the Edward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Tschumi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Prize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by the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school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for the best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graduating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student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. He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has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received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the Diploma of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merit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several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times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by Antonio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Meneses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, David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G</w:t>
      </w:r>
      <w:r w:rsidRPr="003C2BFC">
        <w:rPr>
          <w:rStyle w:val="s1"/>
          <w:rFonts w:ascii="Arial" w:hAnsi="Arial"/>
          <w:sz w:val="26"/>
          <w:szCs w:val="26"/>
        </w:rPr>
        <w:t>e</w:t>
      </w:r>
      <w:r w:rsidRPr="003C2BFC">
        <w:rPr>
          <w:rStyle w:val="s1"/>
          <w:rFonts w:ascii="Arial" w:hAnsi="Arial"/>
          <w:sz w:val="26"/>
          <w:szCs w:val="26"/>
        </w:rPr>
        <w:t>ringas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and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Günther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Pichler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at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the Accademia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Chigiana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summer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course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in Siena. </w:t>
      </w:r>
    </w:p>
    <w:p w:rsidR="003C2BFC" w:rsidRPr="003C2BFC" w:rsidRDefault="003C2BFC" w:rsidP="003C2BFC">
      <w:pPr>
        <w:pStyle w:val="p1"/>
        <w:rPr>
          <w:rFonts w:ascii="Arial" w:hAnsi="Arial"/>
          <w:sz w:val="26"/>
          <w:szCs w:val="26"/>
        </w:rPr>
      </w:pPr>
      <w:r w:rsidRPr="003C2BFC">
        <w:rPr>
          <w:rStyle w:val="s1"/>
          <w:rFonts w:ascii="Arial" w:hAnsi="Arial"/>
          <w:sz w:val="26"/>
          <w:szCs w:val="26"/>
        </w:rPr>
        <w:t xml:space="preserve">Paolo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is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currently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completing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a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Konzertexamen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degree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at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the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Universität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der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Kü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>n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>ste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in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Berlin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under Jens P</w:t>
      </w:r>
      <w:r w:rsidRPr="003C2BFC">
        <w:rPr>
          <w:rStyle w:val="s1"/>
          <w:rFonts w:ascii="Arial" w:hAnsi="Arial"/>
          <w:sz w:val="26"/>
          <w:szCs w:val="26"/>
        </w:rPr>
        <w:t>e</w:t>
      </w:r>
      <w:r w:rsidRPr="003C2BFC">
        <w:rPr>
          <w:rStyle w:val="s1"/>
          <w:rFonts w:ascii="Arial" w:hAnsi="Arial"/>
          <w:sz w:val="26"/>
          <w:szCs w:val="26"/>
        </w:rPr>
        <w:t xml:space="preserve">ter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Maintz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>.</w:t>
      </w:r>
    </w:p>
    <w:p w:rsidR="003C2BFC" w:rsidRPr="003C2BFC" w:rsidRDefault="003C2BFC" w:rsidP="003C2BFC">
      <w:pPr>
        <w:pStyle w:val="p1"/>
        <w:rPr>
          <w:rFonts w:ascii="Arial" w:hAnsi="Arial"/>
          <w:sz w:val="26"/>
          <w:szCs w:val="26"/>
        </w:rPr>
      </w:pPr>
      <w:r w:rsidRPr="003C2BFC">
        <w:rPr>
          <w:rStyle w:val="s1"/>
          <w:rFonts w:ascii="Arial" w:hAnsi="Arial"/>
          <w:sz w:val="26"/>
          <w:szCs w:val="26"/>
        </w:rPr>
        <w:t xml:space="preserve">His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debut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with orchestra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was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at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the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age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of 15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performing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Camille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Saint-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Sæns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’ cello concerto.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Numerous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e</w:t>
      </w:r>
      <w:r w:rsidRPr="003C2BFC">
        <w:rPr>
          <w:rStyle w:val="s1"/>
          <w:rFonts w:ascii="Arial" w:hAnsi="Arial"/>
          <w:sz w:val="26"/>
          <w:szCs w:val="26"/>
        </w:rPr>
        <w:t>n</w:t>
      </w:r>
      <w:r w:rsidRPr="003C2BFC">
        <w:rPr>
          <w:rStyle w:val="s1"/>
          <w:rFonts w:ascii="Arial" w:hAnsi="Arial"/>
          <w:sz w:val="26"/>
          <w:szCs w:val="26"/>
        </w:rPr>
        <w:t>gagements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as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soloist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followed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in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Italy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, Austria,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Switzerland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, Ukraine, Brazil,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Greece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and Australia.</w:t>
      </w:r>
    </w:p>
    <w:p w:rsidR="003C2BFC" w:rsidRPr="003C2BFC" w:rsidRDefault="003C2BFC" w:rsidP="003C2BFC">
      <w:pPr>
        <w:pStyle w:val="p1"/>
        <w:rPr>
          <w:rFonts w:ascii="Arial" w:hAnsi="Arial"/>
          <w:sz w:val="26"/>
          <w:szCs w:val="26"/>
        </w:rPr>
      </w:pPr>
      <w:r w:rsidRPr="003C2BFC">
        <w:rPr>
          <w:rStyle w:val="s1"/>
          <w:rFonts w:ascii="Arial" w:hAnsi="Arial"/>
          <w:sz w:val="26"/>
          <w:szCs w:val="26"/>
        </w:rPr>
        <w:t xml:space="preserve">He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has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played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as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a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soloist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with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numerous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orchestras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including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: </w:t>
      </w:r>
      <w:r w:rsidRPr="003C2BFC">
        <w:rPr>
          <w:rStyle w:val="s2"/>
          <w:rFonts w:ascii="Arial" w:hAnsi="Arial"/>
          <w:i/>
          <w:iCs/>
          <w:sz w:val="26"/>
          <w:szCs w:val="26"/>
        </w:rPr>
        <w:t>Orchestra del F</w:t>
      </w:r>
      <w:r w:rsidRPr="003C2BFC">
        <w:rPr>
          <w:rStyle w:val="s2"/>
          <w:rFonts w:ascii="Arial" w:hAnsi="Arial"/>
          <w:i/>
          <w:iCs/>
          <w:sz w:val="26"/>
          <w:szCs w:val="26"/>
        </w:rPr>
        <w:t>e</w:t>
      </w:r>
      <w:r w:rsidRPr="003C2BFC">
        <w:rPr>
          <w:rStyle w:val="s2"/>
          <w:rFonts w:ascii="Arial" w:hAnsi="Arial"/>
          <w:i/>
          <w:iCs/>
          <w:sz w:val="26"/>
          <w:szCs w:val="26"/>
        </w:rPr>
        <w:t>stival Pianistico di Brescia e Bergamo</w:t>
      </w:r>
      <w:r w:rsidRPr="003C2BFC">
        <w:rPr>
          <w:rStyle w:val="s1"/>
          <w:rFonts w:ascii="Arial" w:hAnsi="Arial"/>
          <w:sz w:val="26"/>
          <w:szCs w:val="26"/>
        </w:rPr>
        <w:t xml:space="preserve">, 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>Virtuosi di Praga</w:t>
      </w:r>
      <w:r w:rsidRPr="003C2BFC">
        <w:rPr>
          <w:rStyle w:val="s1"/>
          <w:rFonts w:ascii="Arial" w:hAnsi="Arial"/>
          <w:sz w:val="26"/>
          <w:szCs w:val="26"/>
        </w:rPr>
        <w:t xml:space="preserve">, </w:t>
      </w:r>
      <w:r w:rsidRPr="003C2BFC">
        <w:rPr>
          <w:rStyle w:val="s2"/>
          <w:rFonts w:ascii="Arial" w:hAnsi="Arial"/>
          <w:i/>
          <w:iCs/>
          <w:sz w:val="26"/>
          <w:szCs w:val="26"/>
        </w:rPr>
        <w:t>Orchestra del Teatro Olimpico di Vicenza</w:t>
      </w:r>
      <w:r w:rsidRPr="003C2BFC">
        <w:rPr>
          <w:rStyle w:val="s1"/>
          <w:rFonts w:ascii="Arial" w:hAnsi="Arial"/>
          <w:sz w:val="26"/>
          <w:szCs w:val="26"/>
        </w:rPr>
        <w:t xml:space="preserve">, 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Odessa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Chamber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Orchestra</w:t>
      </w:r>
      <w:r w:rsidRPr="003C2BFC">
        <w:rPr>
          <w:rStyle w:val="s1"/>
          <w:rFonts w:ascii="Arial" w:hAnsi="Arial"/>
          <w:sz w:val="26"/>
          <w:szCs w:val="26"/>
        </w:rPr>
        <w:t xml:space="preserve">, 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Sinfonie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Orchester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Biel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>,</w:t>
      </w:r>
      <w:r w:rsidRPr="003C2BFC">
        <w:rPr>
          <w:rStyle w:val="s1"/>
          <w:rFonts w:ascii="Arial" w:hAnsi="Arial"/>
          <w:sz w:val="26"/>
          <w:szCs w:val="26"/>
        </w:rPr>
        <w:t xml:space="preserve"> 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>Cam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>e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rata Bern, </w:t>
      </w:r>
      <w:proofErr w:type="spellStart"/>
      <w:r w:rsidRPr="003C2BFC">
        <w:rPr>
          <w:rStyle w:val="s2"/>
          <w:rFonts w:ascii="Arial" w:hAnsi="Arial"/>
          <w:i/>
          <w:iCs/>
          <w:sz w:val="26"/>
          <w:szCs w:val="26"/>
        </w:rPr>
        <w:t>Pauliner</w:t>
      </w:r>
      <w:proofErr w:type="spellEnd"/>
      <w:r w:rsidRPr="003C2BFC">
        <w:rPr>
          <w:rStyle w:val="s2"/>
          <w:rFonts w:ascii="Arial" w:hAnsi="Arial"/>
          <w:i/>
          <w:iCs/>
          <w:sz w:val="26"/>
          <w:szCs w:val="26"/>
        </w:rPr>
        <w:t xml:space="preserve"> </w:t>
      </w:r>
      <w:proofErr w:type="spellStart"/>
      <w:r w:rsidRPr="003C2BFC">
        <w:rPr>
          <w:rStyle w:val="s2"/>
          <w:rFonts w:ascii="Arial" w:hAnsi="Arial"/>
          <w:i/>
          <w:iCs/>
          <w:sz w:val="26"/>
          <w:szCs w:val="26"/>
        </w:rPr>
        <w:t>Kammerorchester</w:t>
      </w:r>
      <w:proofErr w:type="spellEnd"/>
      <w:r w:rsidRPr="003C2BFC">
        <w:rPr>
          <w:rStyle w:val="s2"/>
          <w:rFonts w:ascii="Arial" w:hAnsi="Arial"/>
          <w:i/>
          <w:iCs/>
          <w:sz w:val="26"/>
          <w:szCs w:val="26"/>
        </w:rPr>
        <w:t>.</w:t>
      </w:r>
    </w:p>
    <w:p w:rsidR="003C2BFC" w:rsidRPr="003C2BFC" w:rsidRDefault="003C2BFC" w:rsidP="003C2BFC">
      <w:pPr>
        <w:pStyle w:val="p3"/>
        <w:rPr>
          <w:rFonts w:ascii="Arial" w:hAnsi="Arial"/>
          <w:sz w:val="26"/>
          <w:szCs w:val="26"/>
        </w:rPr>
      </w:pPr>
      <w:r w:rsidRPr="003C2BFC">
        <w:rPr>
          <w:rStyle w:val="s3"/>
          <w:rFonts w:ascii="Arial" w:hAnsi="Arial"/>
          <w:sz w:val="26"/>
          <w:szCs w:val="26"/>
        </w:rPr>
        <w:t xml:space="preserve">Paolo Bonomini </w:t>
      </w:r>
      <w:proofErr w:type="spellStart"/>
      <w:r w:rsidRPr="003C2BFC">
        <w:rPr>
          <w:rStyle w:val="s3"/>
          <w:rFonts w:ascii="Arial" w:hAnsi="Arial"/>
          <w:sz w:val="26"/>
          <w:szCs w:val="26"/>
        </w:rPr>
        <w:t>has</w:t>
      </w:r>
      <w:proofErr w:type="spellEnd"/>
      <w:r w:rsidRPr="003C2BFC">
        <w:rPr>
          <w:rStyle w:val="s3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3"/>
          <w:rFonts w:ascii="Arial" w:hAnsi="Arial"/>
          <w:sz w:val="26"/>
          <w:szCs w:val="26"/>
        </w:rPr>
        <w:t>worked</w:t>
      </w:r>
      <w:proofErr w:type="spellEnd"/>
      <w:r w:rsidRPr="003C2BFC">
        <w:rPr>
          <w:rStyle w:val="s3"/>
          <w:rFonts w:ascii="Arial" w:hAnsi="Arial"/>
          <w:sz w:val="26"/>
          <w:szCs w:val="26"/>
        </w:rPr>
        <w:t xml:space="preserve"> in the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Symphonieorchester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des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Bayerischen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Rundfunks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</w:t>
      </w:r>
      <w:r w:rsidRPr="003C2BFC">
        <w:rPr>
          <w:rStyle w:val="s1"/>
          <w:rFonts w:ascii="Arial" w:hAnsi="Arial"/>
          <w:sz w:val="26"/>
          <w:szCs w:val="26"/>
        </w:rPr>
        <w:t xml:space="preserve">and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was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invited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as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guest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principal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cello in the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Deutsches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Symphonie-Orchester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Berlin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, Camerata Bern </w:t>
      </w:r>
      <w:r w:rsidRPr="003C2BFC">
        <w:rPr>
          <w:rStyle w:val="s1"/>
          <w:rFonts w:ascii="Arial" w:hAnsi="Arial"/>
          <w:sz w:val="26"/>
          <w:szCs w:val="26"/>
        </w:rPr>
        <w:t xml:space="preserve">and 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Camerata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Salzburg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>.</w:t>
      </w:r>
    </w:p>
    <w:p w:rsidR="003C2BFC" w:rsidRPr="003C2BFC" w:rsidRDefault="003C2BFC" w:rsidP="003C2BFC">
      <w:pPr>
        <w:pStyle w:val="p3"/>
        <w:rPr>
          <w:rFonts w:ascii="Arial" w:hAnsi="Arial"/>
          <w:sz w:val="26"/>
          <w:szCs w:val="26"/>
        </w:rPr>
      </w:pPr>
      <w:proofErr w:type="spellStart"/>
      <w:r w:rsidRPr="003C2BFC">
        <w:rPr>
          <w:rStyle w:val="s3"/>
          <w:rFonts w:ascii="Arial" w:hAnsi="Arial"/>
          <w:sz w:val="26"/>
          <w:szCs w:val="26"/>
        </w:rPr>
        <w:t>These</w:t>
      </w:r>
      <w:proofErr w:type="spellEnd"/>
      <w:r w:rsidRPr="003C2BFC">
        <w:rPr>
          <w:rStyle w:val="s3"/>
          <w:rFonts w:ascii="Arial" w:hAnsi="Arial"/>
          <w:sz w:val="26"/>
          <w:szCs w:val="26"/>
        </w:rPr>
        <w:t xml:space="preserve"> and </w:t>
      </w:r>
      <w:proofErr w:type="spellStart"/>
      <w:r w:rsidRPr="003C2BFC">
        <w:rPr>
          <w:rStyle w:val="s3"/>
          <w:rFonts w:ascii="Arial" w:hAnsi="Arial"/>
          <w:sz w:val="26"/>
          <w:szCs w:val="26"/>
        </w:rPr>
        <w:t>other</w:t>
      </w:r>
      <w:proofErr w:type="spellEnd"/>
      <w:r w:rsidRPr="003C2BFC">
        <w:rPr>
          <w:rStyle w:val="s3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3"/>
          <w:rFonts w:ascii="Arial" w:hAnsi="Arial"/>
          <w:sz w:val="26"/>
          <w:szCs w:val="26"/>
        </w:rPr>
        <w:t>orchestral</w:t>
      </w:r>
      <w:proofErr w:type="spellEnd"/>
      <w:r w:rsidRPr="003C2BFC">
        <w:rPr>
          <w:rStyle w:val="s3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3"/>
          <w:rFonts w:ascii="Arial" w:hAnsi="Arial"/>
          <w:sz w:val="26"/>
          <w:szCs w:val="26"/>
        </w:rPr>
        <w:t>collaborations</w:t>
      </w:r>
      <w:proofErr w:type="spellEnd"/>
      <w:r w:rsidRPr="003C2BFC">
        <w:rPr>
          <w:rStyle w:val="s3"/>
          <w:rFonts w:ascii="Arial" w:hAnsi="Arial"/>
          <w:sz w:val="26"/>
          <w:szCs w:val="26"/>
        </w:rPr>
        <w:t xml:space="preserve"> led </w:t>
      </w:r>
      <w:proofErr w:type="spellStart"/>
      <w:r w:rsidRPr="003C2BFC">
        <w:rPr>
          <w:rStyle w:val="s3"/>
          <w:rFonts w:ascii="Arial" w:hAnsi="Arial"/>
          <w:sz w:val="26"/>
          <w:szCs w:val="26"/>
        </w:rPr>
        <w:t>him</w:t>
      </w:r>
      <w:proofErr w:type="spellEnd"/>
      <w:r w:rsidRPr="003C2BFC">
        <w:rPr>
          <w:rStyle w:val="s3"/>
          <w:rFonts w:ascii="Arial" w:hAnsi="Arial"/>
          <w:sz w:val="26"/>
          <w:szCs w:val="26"/>
        </w:rPr>
        <w:t xml:space="preserve"> to play under the </w:t>
      </w:r>
      <w:proofErr w:type="spellStart"/>
      <w:r w:rsidRPr="003C2BFC">
        <w:rPr>
          <w:rStyle w:val="s3"/>
          <w:rFonts w:ascii="Arial" w:hAnsi="Arial"/>
          <w:sz w:val="26"/>
          <w:szCs w:val="26"/>
        </w:rPr>
        <w:t>baton</w:t>
      </w:r>
      <w:proofErr w:type="spellEnd"/>
      <w:r w:rsidRPr="003C2BFC">
        <w:rPr>
          <w:rStyle w:val="s3"/>
          <w:rFonts w:ascii="Arial" w:hAnsi="Arial"/>
          <w:sz w:val="26"/>
          <w:szCs w:val="26"/>
        </w:rPr>
        <w:t xml:space="preserve"> of </w:t>
      </w:r>
      <w:r w:rsidRPr="003C2BFC">
        <w:rPr>
          <w:rStyle w:val="s1"/>
          <w:rFonts w:ascii="Arial" w:hAnsi="Arial"/>
          <w:sz w:val="26"/>
          <w:szCs w:val="26"/>
        </w:rPr>
        <w:t>Cla</w:t>
      </w:r>
      <w:r w:rsidRPr="003C2BFC">
        <w:rPr>
          <w:rStyle w:val="s1"/>
          <w:rFonts w:ascii="Arial" w:hAnsi="Arial"/>
          <w:sz w:val="26"/>
          <w:szCs w:val="26"/>
        </w:rPr>
        <w:t>u</w:t>
      </w:r>
      <w:r w:rsidRPr="003C2BFC">
        <w:rPr>
          <w:rStyle w:val="s1"/>
          <w:rFonts w:ascii="Arial" w:hAnsi="Arial"/>
          <w:sz w:val="26"/>
          <w:szCs w:val="26"/>
        </w:rPr>
        <w:t xml:space="preserve">dio Abbado,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Mariss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Ja</w:t>
      </w:r>
      <w:r w:rsidRPr="003C2BFC">
        <w:rPr>
          <w:rStyle w:val="s1"/>
          <w:rFonts w:ascii="Arial" w:hAnsi="Arial"/>
          <w:sz w:val="26"/>
          <w:szCs w:val="26"/>
        </w:rPr>
        <w:t>n</w:t>
      </w:r>
      <w:r w:rsidRPr="003C2BFC">
        <w:rPr>
          <w:rStyle w:val="s1"/>
          <w:rFonts w:ascii="Arial" w:hAnsi="Arial"/>
          <w:sz w:val="26"/>
          <w:szCs w:val="26"/>
        </w:rPr>
        <w:t>sons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, Riccardo Muti, Daniel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Harding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, Herbert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Blomstedt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, Sir Roger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Norrington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and Yannick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Nézet-Séguin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>.</w:t>
      </w:r>
    </w:p>
    <w:p w:rsidR="003C2BFC" w:rsidRPr="003C2BFC" w:rsidRDefault="003C2BFC" w:rsidP="003C2BFC">
      <w:pPr>
        <w:pStyle w:val="p1"/>
        <w:rPr>
          <w:rFonts w:ascii="Arial" w:hAnsi="Arial"/>
          <w:sz w:val="26"/>
          <w:szCs w:val="26"/>
        </w:rPr>
      </w:pPr>
      <w:proofErr w:type="spellStart"/>
      <w:r w:rsidRPr="003C2BFC">
        <w:rPr>
          <w:rStyle w:val="s1"/>
          <w:rFonts w:ascii="Arial" w:hAnsi="Arial"/>
          <w:sz w:val="26"/>
          <w:szCs w:val="26"/>
        </w:rPr>
        <w:t>Being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part of the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project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“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Tenebrae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, il principe dei Musici”, Paolo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has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toured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some of the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most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important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Italian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the</w:t>
      </w:r>
      <w:r w:rsidRPr="003C2BFC">
        <w:rPr>
          <w:rStyle w:val="s1"/>
          <w:rFonts w:ascii="Arial" w:hAnsi="Arial"/>
          <w:sz w:val="26"/>
          <w:szCs w:val="26"/>
        </w:rPr>
        <w:t>a</w:t>
      </w:r>
      <w:r w:rsidRPr="003C2BFC">
        <w:rPr>
          <w:rStyle w:val="s1"/>
          <w:rFonts w:ascii="Arial" w:hAnsi="Arial"/>
          <w:sz w:val="26"/>
          <w:szCs w:val="26"/>
        </w:rPr>
        <w:t>tres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alongside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Giovanni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Sollima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.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They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include A. Ponchielli in Cremona, Olimpico di Vicenza, San Carlo in Napoli and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numerous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other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venues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>.</w:t>
      </w:r>
    </w:p>
    <w:p w:rsidR="003C2BFC" w:rsidRPr="003C2BFC" w:rsidRDefault="003C2BFC" w:rsidP="003C2BFC">
      <w:pPr>
        <w:pStyle w:val="p3"/>
        <w:rPr>
          <w:rFonts w:ascii="Arial" w:hAnsi="Arial"/>
          <w:sz w:val="26"/>
          <w:szCs w:val="26"/>
        </w:rPr>
      </w:pPr>
      <w:r w:rsidRPr="003C2BFC">
        <w:rPr>
          <w:rStyle w:val="s3"/>
          <w:rFonts w:ascii="Arial" w:hAnsi="Arial"/>
          <w:sz w:val="26"/>
          <w:szCs w:val="26"/>
        </w:rPr>
        <w:t xml:space="preserve">He </w:t>
      </w:r>
      <w:proofErr w:type="spellStart"/>
      <w:r w:rsidRPr="003C2BFC">
        <w:rPr>
          <w:rStyle w:val="s3"/>
          <w:rFonts w:ascii="Arial" w:hAnsi="Arial"/>
          <w:sz w:val="26"/>
          <w:szCs w:val="26"/>
        </w:rPr>
        <w:t>has</w:t>
      </w:r>
      <w:proofErr w:type="spellEnd"/>
      <w:r w:rsidRPr="003C2BFC">
        <w:rPr>
          <w:rStyle w:val="s3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3"/>
          <w:rFonts w:ascii="Arial" w:hAnsi="Arial"/>
          <w:sz w:val="26"/>
          <w:szCs w:val="26"/>
        </w:rPr>
        <w:t>played</w:t>
      </w:r>
      <w:proofErr w:type="spellEnd"/>
      <w:r w:rsidRPr="003C2BFC">
        <w:rPr>
          <w:rStyle w:val="s3"/>
          <w:rFonts w:ascii="Arial" w:hAnsi="Arial"/>
          <w:sz w:val="26"/>
          <w:szCs w:val="26"/>
        </w:rPr>
        <w:t xml:space="preserve"> in </w:t>
      </w:r>
      <w:proofErr w:type="spellStart"/>
      <w:r w:rsidRPr="003C2BFC">
        <w:rPr>
          <w:rStyle w:val="s3"/>
          <w:rFonts w:ascii="Arial" w:hAnsi="Arial"/>
          <w:sz w:val="26"/>
          <w:szCs w:val="26"/>
        </w:rPr>
        <w:t>chamber</w:t>
      </w:r>
      <w:proofErr w:type="spellEnd"/>
      <w:r w:rsidRPr="003C2BFC">
        <w:rPr>
          <w:rStyle w:val="s3"/>
          <w:rFonts w:ascii="Arial" w:hAnsi="Arial"/>
          <w:sz w:val="26"/>
          <w:szCs w:val="26"/>
        </w:rPr>
        <w:t xml:space="preserve"> music </w:t>
      </w:r>
      <w:proofErr w:type="spellStart"/>
      <w:r w:rsidRPr="003C2BFC">
        <w:rPr>
          <w:rStyle w:val="s3"/>
          <w:rFonts w:ascii="Arial" w:hAnsi="Arial"/>
          <w:sz w:val="26"/>
          <w:szCs w:val="26"/>
        </w:rPr>
        <w:t>ensembles</w:t>
      </w:r>
      <w:proofErr w:type="spellEnd"/>
      <w:r w:rsidRPr="003C2BFC">
        <w:rPr>
          <w:rStyle w:val="s3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3"/>
          <w:rFonts w:ascii="Arial" w:hAnsi="Arial"/>
          <w:sz w:val="26"/>
          <w:szCs w:val="26"/>
        </w:rPr>
        <w:t>alongside</w:t>
      </w:r>
      <w:proofErr w:type="spellEnd"/>
      <w:r w:rsidRPr="003C2BFC">
        <w:rPr>
          <w:rStyle w:val="s3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Sonig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Tchakerian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>, Mario Brunello, Salvatore Acca</w:t>
      </w:r>
      <w:r w:rsidRPr="003C2BFC">
        <w:rPr>
          <w:rStyle w:val="s1"/>
          <w:rFonts w:ascii="Arial" w:hAnsi="Arial"/>
          <w:sz w:val="26"/>
          <w:szCs w:val="26"/>
        </w:rPr>
        <w:t>r</w:t>
      </w:r>
      <w:r w:rsidRPr="003C2BFC">
        <w:rPr>
          <w:rStyle w:val="s1"/>
          <w:rFonts w:ascii="Arial" w:hAnsi="Arial"/>
          <w:sz w:val="26"/>
          <w:szCs w:val="26"/>
        </w:rPr>
        <w:t xml:space="preserve">do, Bruno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Giuranna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, Franco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Petracchi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>.</w:t>
      </w:r>
    </w:p>
    <w:p w:rsidR="003C2BFC" w:rsidRPr="003C2BFC" w:rsidRDefault="003C2BFC" w:rsidP="003C2BFC">
      <w:pPr>
        <w:pStyle w:val="p3"/>
        <w:rPr>
          <w:rFonts w:ascii="Arial" w:hAnsi="Arial"/>
          <w:sz w:val="26"/>
          <w:szCs w:val="26"/>
        </w:rPr>
      </w:pPr>
      <w:proofErr w:type="spellStart"/>
      <w:r w:rsidRPr="003C2BFC">
        <w:rPr>
          <w:rStyle w:val="s1"/>
          <w:rFonts w:ascii="Arial" w:hAnsi="Arial"/>
          <w:sz w:val="26"/>
          <w:szCs w:val="26"/>
        </w:rPr>
        <w:t>Together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with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cellist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Amedeo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Cicchese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, he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forms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the 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Duo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Janigro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. </w:t>
      </w:r>
      <w:r w:rsidRPr="003C2BFC">
        <w:rPr>
          <w:rStyle w:val="s1"/>
          <w:rFonts w:ascii="Arial" w:hAnsi="Arial"/>
          <w:sz w:val="26"/>
          <w:szCs w:val="26"/>
        </w:rPr>
        <w:t xml:space="preserve">Paolo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is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also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the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founder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of the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Boccher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>i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>ni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Trio,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formed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by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violinist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Suyeon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Kang and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violist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Florian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Peelman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,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that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regularly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performs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in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Italy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and E</w:t>
      </w:r>
      <w:r w:rsidRPr="003C2BFC">
        <w:rPr>
          <w:rStyle w:val="s1"/>
          <w:rFonts w:ascii="Arial" w:hAnsi="Arial"/>
          <w:sz w:val="26"/>
          <w:szCs w:val="26"/>
        </w:rPr>
        <w:t>u</w:t>
      </w:r>
      <w:r w:rsidRPr="003C2BFC">
        <w:rPr>
          <w:rStyle w:val="s1"/>
          <w:rFonts w:ascii="Arial" w:hAnsi="Arial"/>
          <w:sz w:val="26"/>
          <w:szCs w:val="26"/>
        </w:rPr>
        <w:t xml:space="preserve">rope. The trio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is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coached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by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Rainer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Schmidt from 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Hagen Quartet </w:t>
      </w:r>
      <w:r w:rsidRPr="003C2BFC">
        <w:rPr>
          <w:rStyle w:val="s1"/>
          <w:rFonts w:ascii="Arial" w:hAnsi="Arial"/>
          <w:sz w:val="26"/>
          <w:szCs w:val="26"/>
        </w:rPr>
        <w:t xml:space="preserve">and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Hatto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Beyerle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,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founder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of the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Alban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Berg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Quartet</w:t>
      </w:r>
      <w:r w:rsidRPr="003C2BFC">
        <w:rPr>
          <w:rStyle w:val="s1"/>
          <w:rFonts w:ascii="Arial" w:hAnsi="Arial"/>
          <w:sz w:val="26"/>
          <w:szCs w:val="26"/>
        </w:rPr>
        <w:t xml:space="preserve"> and ECMA (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European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Chamber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Music Academy</w:t>
      </w:r>
      <w:r w:rsidRPr="003C2BFC">
        <w:rPr>
          <w:rStyle w:val="s1"/>
          <w:rFonts w:ascii="Arial" w:hAnsi="Arial"/>
          <w:sz w:val="26"/>
          <w:szCs w:val="26"/>
        </w:rPr>
        <w:t xml:space="preserve">). In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January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2016 the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Boccherini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Trio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had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its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debut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concert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in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Wigmore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Hall</w:t>
      </w:r>
      <w:r w:rsidRPr="003C2BFC">
        <w:rPr>
          <w:rStyle w:val="s1"/>
          <w:rFonts w:ascii="Arial" w:hAnsi="Arial"/>
          <w:sz w:val="26"/>
          <w:szCs w:val="26"/>
        </w:rPr>
        <w:t xml:space="preserve"> in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London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>.</w:t>
      </w:r>
    </w:p>
    <w:p w:rsidR="003C2BFC" w:rsidRPr="003C2BFC" w:rsidRDefault="003C2BFC" w:rsidP="003C2BFC">
      <w:pPr>
        <w:pStyle w:val="p1"/>
        <w:rPr>
          <w:rFonts w:ascii="Arial" w:hAnsi="Arial"/>
          <w:sz w:val="26"/>
          <w:szCs w:val="26"/>
        </w:rPr>
      </w:pPr>
      <w:r w:rsidRPr="003C2BFC">
        <w:rPr>
          <w:rStyle w:val="s1"/>
          <w:rFonts w:ascii="Arial" w:hAnsi="Arial"/>
          <w:sz w:val="26"/>
          <w:szCs w:val="26"/>
        </w:rPr>
        <w:t xml:space="preserve">Paolo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has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performed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many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times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live on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Italy’s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Radio RAI 3,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both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as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soloist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as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in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chamber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music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ensembles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>.</w:t>
      </w:r>
    </w:p>
    <w:p w:rsidR="003C2BFC" w:rsidRPr="003C2BFC" w:rsidRDefault="003C2BFC" w:rsidP="003C2BFC">
      <w:pPr>
        <w:pStyle w:val="p1"/>
        <w:rPr>
          <w:rFonts w:ascii="Arial" w:hAnsi="Arial"/>
          <w:sz w:val="26"/>
          <w:szCs w:val="26"/>
        </w:rPr>
      </w:pPr>
      <w:r w:rsidRPr="003C2BFC">
        <w:rPr>
          <w:rStyle w:val="s1"/>
          <w:rFonts w:ascii="Arial" w:hAnsi="Arial"/>
          <w:sz w:val="26"/>
          <w:szCs w:val="26"/>
        </w:rPr>
        <w:t xml:space="preserve">In 2016,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following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the first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prize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at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the 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XX International J.S. Bach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Competition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in Leipzig, he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was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invited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to produce a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recording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project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with the </w:t>
      </w:r>
      <w:proofErr w:type="spellStart"/>
      <w:r w:rsidRPr="003C2BFC">
        <w:rPr>
          <w:rStyle w:val="s1"/>
          <w:rFonts w:ascii="Arial" w:hAnsi="Arial"/>
          <w:sz w:val="26"/>
          <w:szCs w:val="26"/>
        </w:rPr>
        <w:t>label</w:t>
      </w:r>
      <w:proofErr w:type="spellEnd"/>
      <w:r w:rsidRPr="003C2BFC">
        <w:rPr>
          <w:rStyle w:val="s1"/>
          <w:rFonts w:ascii="Arial" w:hAnsi="Arial"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Genuin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 xml:space="preserve"> </w:t>
      </w:r>
      <w:proofErr w:type="spellStart"/>
      <w:r w:rsidRPr="003C2BFC">
        <w:rPr>
          <w:rStyle w:val="s1"/>
          <w:rFonts w:ascii="Arial" w:hAnsi="Arial"/>
          <w:i/>
          <w:iCs/>
          <w:sz w:val="26"/>
          <w:szCs w:val="26"/>
        </w:rPr>
        <w:t>Cla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>s</w:t>
      </w:r>
      <w:r w:rsidRPr="003C2BFC">
        <w:rPr>
          <w:rStyle w:val="s1"/>
          <w:rFonts w:ascii="Arial" w:hAnsi="Arial"/>
          <w:i/>
          <w:iCs/>
          <w:sz w:val="26"/>
          <w:szCs w:val="26"/>
        </w:rPr>
        <w:t>sics</w:t>
      </w:r>
      <w:proofErr w:type="spellEnd"/>
      <w:r w:rsidRPr="003C2BFC">
        <w:rPr>
          <w:rStyle w:val="s1"/>
          <w:rFonts w:ascii="Arial" w:hAnsi="Arial"/>
          <w:i/>
          <w:iCs/>
          <w:sz w:val="26"/>
          <w:szCs w:val="26"/>
        </w:rPr>
        <w:t>.</w:t>
      </w:r>
    </w:p>
    <w:p w:rsidR="00147B45" w:rsidRDefault="00147B45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147B45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2BFC">
      <w:r>
        <w:separator/>
      </w:r>
    </w:p>
  </w:endnote>
  <w:endnote w:type="continuationSeparator" w:id="0">
    <w:p w:rsidR="00000000" w:rsidRDefault="003C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45" w:rsidRDefault="00147B4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2BFC">
      <w:r>
        <w:separator/>
      </w:r>
    </w:p>
  </w:footnote>
  <w:footnote w:type="continuationSeparator" w:id="0">
    <w:p w:rsidR="00000000" w:rsidRDefault="003C2B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45" w:rsidRDefault="00147B4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7B45"/>
    <w:rsid w:val="00147B45"/>
    <w:rsid w:val="003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p1">
    <w:name w:val="p1"/>
    <w:basedOn w:val="Normale"/>
    <w:rsid w:val="003C2B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customStyle="1" w:styleId="s1">
    <w:name w:val="s1"/>
    <w:basedOn w:val="Caratterepredefinitoparagrafo"/>
    <w:rsid w:val="003C2BFC"/>
  </w:style>
  <w:style w:type="character" w:customStyle="1" w:styleId="s2">
    <w:name w:val="s2"/>
    <w:basedOn w:val="Caratterepredefinitoparagrafo"/>
    <w:rsid w:val="003C2BFC"/>
  </w:style>
  <w:style w:type="paragraph" w:customStyle="1" w:styleId="p3">
    <w:name w:val="p3"/>
    <w:basedOn w:val="Normale"/>
    <w:rsid w:val="003C2B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customStyle="1" w:styleId="s3">
    <w:name w:val="s3"/>
    <w:basedOn w:val="Caratterepredefinitoparagrafo"/>
    <w:rsid w:val="003C2B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p1">
    <w:name w:val="p1"/>
    <w:basedOn w:val="Normale"/>
    <w:rsid w:val="003C2B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customStyle="1" w:styleId="s1">
    <w:name w:val="s1"/>
    <w:basedOn w:val="Caratterepredefinitoparagrafo"/>
    <w:rsid w:val="003C2BFC"/>
  </w:style>
  <w:style w:type="character" w:customStyle="1" w:styleId="s2">
    <w:name w:val="s2"/>
    <w:basedOn w:val="Caratterepredefinitoparagrafo"/>
    <w:rsid w:val="003C2BFC"/>
  </w:style>
  <w:style w:type="paragraph" w:customStyle="1" w:styleId="p3">
    <w:name w:val="p3"/>
    <w:basedOn w:val="Normale"/>
    <w:rsid w:val="003C2B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customStyle="1" w:styleId="s3">
    <w:name w:val="s3"/>
    <w:basedOn w:val="Caratterepredefinitoparagrafo"/>
    <w:rsid w:val="003C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4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Dexanet</cp:lastModifiedBy>
  <cp:revision>2</cp:revision>
  <dcterms:created xsi:type="dcterms:W3CDTF">2016-11-11T10:34:00Z</dcterms:created>
  <dcterms:modified xsi:type="dcterms:W3CDTF">2016-11-11T10:34:00Z</dcterms:modified>
</cp:coreProperties>
</file>